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Distance Relaying</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According to W.A Lewis and L.S </w:t>
      </w:r>
      <w:r>
        <w:rPr>
          <w:rFonts w:ascii="Times New Roman" w:cs="Times New Roman" w:hAnsi="Times New Roman"/>
          <w:sz w:val="24"/>
          <w:szCs w:val="24"/>
        </w:rPr>
        <w:t>Tippeit</w:t>
      </w:r>
      <w:r>
        <w:rPr>
          <w:rFonts w:ascii="Times New Roman" w:cs="Times New Roman" w:hAnsi="Times New Roman"/>
          <w:sz w:val="24"/>
          <w:szCs w:val="24"/>
        </w:rPr>
        <w:t>, in order to protect the transmission lines against ground faults and short circuits, there has to be a desirable system of relays which divides all faults on the line it is supposed to protect, irrespective of the kind or the condition of the system. This is normally divided into classes: one, the faults that take place in between the relaying station and the next sectionalizing point on that given line, and two is any other fault. The latter classification ought to be done simultaneously so that it gives room for the system to isolate the section in trouble immediately so that it can minimize the damage that could have been caused to that particular point and the shock on the other remaining part. Quantities such as time, voltage, the phase relations between them and the current are utilized for the classification above</w:t>
      </w:r>
      <w:r>
        <w:rPr>
          <w:rFonts w:ascii="Times New Roman" w:cs="Times New Roman" w:hAnsi="Times New Roman"/>
          <w:sz w:val="24"/>
          <w:szCs w:val="24"/>
        </w:rPr>
        <w:t xml:space="preserve"> (</w:t>
      </w:r>
      <w:r>
        <w:rPr>
          <w:rFonts w:ascii="Times New Roman" w:cs="Times New Roman" w:hAnsi="Times New Roman"/>
          <w:noProof/>
          <w:sz w:val="24"/>
          <w:szCs w:val="24"/>
        </w:rPr>
        <w:t>Lewis,</w:t>
      </w:r>
      <w:r>
        <w:rPr>
          <w:rFonts w:ascii="Times New Roman" w:cs="Times New Roman" w:hAnsi="Times New Roman"/>
          <w:noProof/>
          <w:sz w:val="24"/>
          <w:szCs w:val="24"/>
        </w:rPr>
        <w:t xml:space="preserve"> 1947</w:t>
      </w:r>
      <w:r>
        <w:rPr>
          <w:rFonts w:ascii="Times New Roman" w:cs="Times New Roman" w:hAnsi="Times New Roman"/>
          <w:sz w:val="24"/>
          <w:szCs w:val="24"/>
        </w:rPr>
        <w:t>)</w:t>
      </w:r>
      <w:r>
        <w:rPr>
          <w:rFonts w:ascii="Times New Roman" w:cs="Times New Roman" w:hAnsi="Times New Roman"/>
          <w:sz w:val="24"/>
          <w:szCs w:val="24"/>
        </w:rPr>
        <w:t xml:space="preserve">. However, the time factor as a fundamental means of discrimination was eliminated by the development of the high-speed circuit-breakers leaving the other three factors in place.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The use of distance relays has enabled the protection of single lines. The parallel lines, an approach that has been near to solving the issue has been obtained by use of the balanced-current relays. However, there is always a need to have additional protective measures put up for the single lines in order to prevent the possibility of simultaneous faults on both lines by having distance relays. Thus, balanced-current relays can only be provided for backup protection or dispensed if the distance relays are made sufficiently accurate. In the previous studies, the analysis of a comprehensive and systematic study of the voltage and currents which may be used in operating the relays had not appeared. </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According to "fundamental basis for distance relaying on 3-phase systems" by Lewis and </w:t>
      </w:r>
      <w:r>
        <w:rPr>
          <w:rFonts w:ascii="Times New Roman" w:cs="Times New Roman" w:hAnsi="Times New Roman"/>
          <w:sz w:val="24"/>
          <w:szCs w:val="24"/>
        </w:rPr>
        <w:t>Tippett</w:t>
      </w:r>
      <w:r>
        <w:rPr>
          <w:rFonts w:ascii="Times New Roman" w:cs="Times New Roman" w:hAnsi="Times New Roman"/>
          <w:sz w:val="24"/>
          <w:szCs w:val="24"/>
        </w:rPr>
        <w:t>, there are two types of distance relays; the impedance relays and reactance relays. The impedance relay takes into consideration the magnitude of the current and the voltage, the ratio shown by the indicated impedance. The reactance relay compares the size of the component of the voltage 90 degrees out of phase with the current and the magnitude of the current, the ratio shown by the indicated reactance. There has been a need to solve this issue concerning ground faults and short circuits which have ever necessitated the need of there been developed several modified types of relays which have the characteristics or combinations of both impedance and reactance relays. The said types of relays which have been developed are meant to minimize the danger of undesired relay operation during load swings or any other system disturbances while at the same time preventing faults in the protected zones. The indicated impedance is equal to the actual impedance of the circuit from the relay to the fault under line-to-line fault conditions on an individual single-phase line</w:t>
      </w:r>
      <w:r>
        <w:rPr>
          <w:rFonts w:ascii="Times New Roman" w:cs="Times New Roman" w:hAnsi="Times New Roman"/>
          <w:sz w:val="24"/>
          <w:szCs w:val="24"/>
        </w:rPr>
        <w:t xml:space="preserve"> (</w:t>
      </w:r>
      <w:r>
        <w:rPr>
          <w:rFonts w:ascii="Times New Roman" w:cs="Times New Roman" w:hAnsi="Times New Roman"/>
          <w:noProof/>
          <w:sz w:val="24"/>
          <w:szCs w:val="24"/>
        </w:rPr>
        <w:t>Lewis,</w:t>
      </w:r>
      <w:r>
        <w:rPr>
          <w:rFonts w:ascii="Times New Roman" w:cs="Times New Roman" w:hAnsi="Times New Roman"/>
          <w:noProof/>
          <w:sz w:val="24"/>
          <w:szCs w:val="24"/>
        </w:rPr>
        <w:t xml:space="preserve"> 1947</w:t>
      </w:r>
      <w:r>
        <w:rPr>
          <w:rFonts w:ascii="Times New Roman" w:cs="Times New Roman" w:hAnsi="Times New Roman"/>
          <w:sz w:val="24"/>
          <w:szCs w:val="24"/>
        </w:rPr>
        <w:t>)</w:t>
      </w:r>
      <w:r>
        <w:rPr>
          <w:rFonts w:ascii="Times New Roman" w:cs="Times New Roman" w:hAnsi="Times New Roman"/>
          <w:sz w:val="24"/>
          <w:szCs w:val="24"/>
        </w:rPr>
        <w:t>.  However, the ratio indicated on the polyphase systems is not necessarily equal to the circuit impedance, but it might be affected in different ways by the kind of fault, the system load, and any other external condition to the section of the lines under protection. If a fault resistance occurs, the current flowing through it produces a voltage drop in phase with it. The voltage drop that has occurred is added to the lone drop and thus affects the voltage at the relay. The relay operation is normally affected by reactance; the reactance taking place can either positively or negatively affect by increasing or decreasing the indicated reactance.</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 xml:space="preserve">According to "fundamental basis for distance relaying on 3-phase systems" by Lewis and </w:t>
      </w:r>
      <w:r>
        <w:rPr>
          <w:rFonts w:ascii="Times New Roman" w:cs="Times New Roman" w:hAnsi="Times New Roman"/>
          <w:sz w:val="24"/>
          <w:szCs w:val="24"/>
        </w:rPr>
        <w:t>Tippett</w:t>
      </w:r>
      <w:r>
        <w:rPr>
          <w:rFonts w:ascii="Times New Roman" w:cs="Times New Roman" w:hAnsi="Times New Roman"/>
          <w:sz w:val="24"/>
          <w:szCs w:val="24"/>
        </w:rPr>
        <w:t xml:space="preserve">, the circuit impedances are not absolutely invariable, and the relaying indications are too not an absolute accurate measure of the distance to the fault, thus it has become impractical to classify all the faults that take place within the line-system into the two said classification. This has necessitated there to be created some intermediate class that has taken into consideration the faults that takes place in the immediate neighborhood of the end of the section in either side of the </w:t>
      </w:r>
      <w:r>
        <w:rPr>
          <w:rFonts w:ascii="Times New Roman" w:cs="Times New Roman" w:hAnsi="Times New Roman"/>
          <w:sz w:val="24"/>
          <w:szCs w:val="24"/>
        </w:rPr>
        <w:t>fault. In case of an occu</w:t>
      </w:r>
      <w:bookmarkStart w:id="0" w:name="_GoBack"/>
      <w:bookmarkEnd w:id="0"/>
      <w:r>
        <w:rPr>
          <w:rFonts w:ascii="Times New Roman" w:cs="Times New Roman" w:hAnsi="Times New Roman"/>
          <w:sz w:val="24"/>
          <w:szCs w:val="24"/>
        </w:rPr>
        <w:t>rrence of a fault in the first class, then circuit breaker triples instantly, and if a fault takes place in the second class, a definite time delay is introduced before the circuit breaker triples</w:t>
      </w:r>
      <w:r>
        <w:rPr>
          <w:rFonts w:ascii="Times New Roman" w:cs="Times New Roman" w:hAnsi="Times New Roman"/>
          <w:sz w:val="24"/>
          <w:szCs w:val="24"/>
        </w:rPr>
        <w:t xml:space="preserve"> (</w:t>
      </w:r>
      <w:r>
        <w:rPr>
          <w:rFonts w:ascii="Times New Roman" w:cs="Times New Roman" w:hAnsi="Times New Roman"/>
          <w:noProof/>
          <w:sz w:val="24"/>
          <w:szCs w:val="24"/>
        </w:rPr>
        <w:t>Lewis,</w:t>
      </w:r>
      <w:r>
        <w:rPr>
          <w:rFonts w:ascii="Times New Roman" w:cs="Times New Roman" w:hAnsi="Times New Roman"/>
          <w:noProof/>
          <w:sz w:val="24"/>
          <w:szCs w:val="24"/>
        </w:rPr>
        <w:t xml:space="preserve"> 1947</w:t>
      </w:r>
      <w:r>
        <w:rPr>
          <w:rFonts w:ascii="Times New Roman" w:cs="Times New Roman" w:hAnsi="Times New Roman"/>
          <w:sz w:val="24"/>
          <w:szCs w:val="24"/>
        </w:rPr>
        <w:t>)</w:t>
      </w:r>
      <w:r>
        <w:rPr>
          <w:rFonts w:ascii="Times New Roman" w:cs="Times New Roman" w:hAnsi="Times New Roman"/>
          <w:sz w:val="24"/>
          <w:szCs w:val="24"/>
        </w:rPr>
        <w:t>. If the fault takes place in the third class, the circuit breaker either is not tripled or can be tripped only after a significantly greater time delay. Sometimes the fault can occur beyond the end of the section, and thus it will be cleared by other circuit breakers and relays long before the time delay expires and thus the relay will reset.</w:t>
      </w:r>
    </w:p>
    <w:p>
      <w:pPr>
        <w:pStyle w:val="style0"/>
        <w:spacing w:lineRule="auto" w:line="240"/>
        <w:ind w:firstLine="720"/>
        <w:jc w:val="both"/>
        <w:rPr>
          <w:rFonts w:ascii="Times New Roman" w:cs="Times New Roman" w:hAnsi="Times New Roman"/>
          <w:sz w:val="24"/>
          <w:szCs w:val="24"/>
        </w:rPr>
      </w:pPr>
      <w:r>
        <w:rPr>
          <w:rFonts w:ascii="Times New Roman" w:cs="Times New Roman" w:hAnsi="Times New Roman"/>
          <w:sz w:val="24"/>
          <w:szCs w:val="24"/>
        </w:rPr>
        <w:t>According to the "fundamental basis for distance relaying on 3-phase systems", the methods mentioned above of distance relaying are subject to errors, and thus they are not effective. However, the errors can be eliminated in the relaying guarding against line faults by the use of ‘delta relaying' in order to obtain delta relaying, a suitable zero-sequence filter or by connecting the current windings of the relays in the delta</w:t>
      </w:r>
      <w:r>
        <w:rPr>
          <w:rFonts w:ascii="Times New Roman" w:cs="Times New Roman" w:hAnsi="Times New Roman"/>
          <w:sz w:val="24"/>
          <w:szCs w:val="24"/>
        </w:rPr>
        <w:t xml:space="preserve"> (</w:t>
      </w:r>
      <w:r>
        <w:rPr>
          <w:rFonts w:ascii="Times New Roman" w:cs="Times New Roman" w:hAnsi="Times New Roman"/>
          <w:noProof/>
          <w:sz w:val="24"/>
          <w:szCs w:val="24"/>
        </w:rPr>
        <w:t>Lewis,</w:t>
      </w:r>
      <w:r>
        <w:rPr>
          <w:rFonts w:ascii="Times New Roman" w:cs="Times New Roman" w:hAnsi="Times New Roman"/>
          <w:noProof/>
          <w:sz w:val="24"/>
          <w:szCs w:val="24"/>
        </w:rPr>
        <w:t xml:space="preserve"> 1947</w:t>
      </w:r>
      <w:r>
        <w:rPr>
          <w:rFonts w:ascii="Times New Roman" w:cs="Times New Roman" w:hAnsi="Times New Roman"/>
          <w:sz w:val="24"/>
          <w:szCs w:val="24"/>
        </w:rPr>
        <w:t>)</w:t>
      </w:r>
      <w:r>
        <w:rPr>
          <w:rFonts w:ascii="Times New Roman" w:cs="Times New Roman" w:hAnsi="Times New Roman"/>
          <w:sz w:val="24"/>
          <w:szCs w:val="24"/>
        </w:rPr>
        <w:t>. This errors can also be eliminated in the relays that are used in protecting against ground faults by the use of current or voltage compensation. Distance relaying is suitable for ground fault protection in areas where the impedance of the section under protection is sufficiently great. There has been a need to solve this issue concerning ground faults and short circuits which have ever necessitated the need of there been developed several modified types of relays which have the characteristics or combinations of both impedance and reactance relays. The said types of relays which have been developed are meant to minimize the danger of undesired relay operation during load swings or any other system disturbances while at the same time preventing faults in the protected zones.</w:t>
      </w: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1"/>
        <w:spacing w:lineRule="auto" w:line="240"/>
        <w:rPr>
          <w:rFonts w:ascii="Times New Roman" w:cs="Times New Roman" w:hAnsi="Times New Roman"/>
          <w:sz w:val="24"/>
          <w:szCs w:val="24"/>
        </w:rPr>
      </w:pPr>
    </w:p>
    <w:p>
      <w:pPr>
        <w:pStyle w:val="style265"/>
        <w:spacing w:lineRule="auto" w:line="240"/>
        <w:ind w:left="720" w:hanging="720"/>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BIBLIOGRAPHY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Lewis, T. (1947). Fundamental Basis for Distance Relaying on 3-Phase Systems. In </w:t>
      </w:r>
      <w:r>
        <w:rPr>
          <w:rFonts w:ascii="Times New Roman" w:cs="Times New Roman" w:hAnsi="Times New Roman"/>
          <w:i/>
          <w:iCs/>
          <w:noProof/>
          <w:sz w:val="24"/>
          <w:szCs w:val="24"/>
        </w:rPr>
        <w:t>Distance Relaying</w:t>
      </w:r>
      <w:r>
        <w:rPr>
          <w:rFonts w:ascii="Times New Roman" w:cs="Times New Roman" w:hAnsi="Times New Roman"/>
          <w:noProof/>
          <w:sz w:val="24"/>
          <w:szCs w:val="24"/>
        </w:rPr>
        <w:t xml:space="preserve"> (pp. 694-709).</w:t>
      </w:r>
    </w:p>
    <w:p>
      <w:pPr>
        <w:pStyle w:val="style0"/>
        <w:spacing w:lineRule="auto" w:line="240"/>
        <w:rPr>
          <w:rFonts w:ascii="Times New Roman" w:cs="Times New Roman" w:hAnsi="Times New Roman"/>
          <w:sz w:val="24"/>
          <w:szCs w:val="24"/>
        </w:rPr>
      </w:pPr>
      <w:r>
        <w:rPr>
          <w:rFonts w:ascii="Times New Roman" w:cs="Times New Roman" w:hAnsi="Times New Roman"/>
          <w:b/>
          <w:bCs/>
          <w:noProof/>
          <w:sz w:val="24"/>
          <w:szCs w:val="24"/>
        </w:rPr>
        <w:fldChar w:fldCharType="end"/>
      </w:r>
    </w:p>
    <w:p>
      <w:pPr>
        <w:pStyle w:val="style0"/>
        <w:spacing w:lineRule="auto" w:line="240"/>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p>
      <w:pPr>
        <w:pStyle w:val="style0"/>
        <w:spacing w:lineRule="auto" w:line="24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DISTANCE RELAYING</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Running Head: DISTANCE RELAYING</w:t>
    </w:r>
    <w:r>
      <w:rPr>
        <w:rFonts w:ascii="Times New Roman" w:cs="Times New Roman" w:hAnsi="Times New Roman"/>
        <w:sz w:val="24"/>
      </w:rPr>
      <w:tab/>
    </w:r>
    <w:r>
      <w:rPr>
        <w:rFonts w:ascii="Times New Roman" w:cs="Times New Roman" w:hAnsi="Times New Roman"/>
        <w:sz w:val="24"/>
      </w:rPr>
      <w:tab/>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1</w:t>
    </w:r>
    <w:r>
      <w:rPr>
        <w:rFonts w:ascii="Times New Roman" w:cs="Times New Roman" w:hAnsi="Times New Roman"/>
        <w:noProof/>
        <w:sz w:val="24"/>
      </w:rPr>
      <w:fldChar w:fldCharType="end"/>
    </w:r>
  </w:p>
  <w:p>
    <w:pPr>
      <w:pStyle w:val="style31"/>
      <w:spacing w:lineRule="auto" w:line="480"/>
      <w:rPr>
        <w:rFonts w:ascii="Times New Roman" w:cs="Times New Roman" w:hAnsi="Times New Roman"/>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link w:val="style4099"/>
    <w:qFormat/>
    <w:uiPriority w:val="9"/>
    <w:pPr>
      <w:keepNext/>
      <w:keepLines/>
      <w:spacing w:before="240" w:after="0"/>
      <w:outlineLvl w:val="0"/>
    </w:pPr>
    <w:rPr>
      <w:rFonts w:ascii="Calibri Light" w:cs="宋体" w:eastAsia="宋体" w:hAnsi="Calibri Light"/>
      <w:color w:val="2e74b5"/>
      <w:sz w:val="32"/>
      <w:szCs w:val="32"/>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56c7a47-0d4b-46c2-bb30-3b38573e077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1ec0ef8-7d05-43fa-8d5b-273d671c23b1"/>
    <w:basedOn w:val="style65"/>
    <w:next w:val="style4098"/>
    <w:link w:val="style32"/>
    <w:uiPriority w:val="99"/>
  </w:style>
  <w:style w:type="character" w:customStyle="1" w:styleId="style4099">
    <w:name w:val="Heading 1 Char_8e2e060e-22ea-4acd-bf76-a6f174f8837e"/>
    <w:basedOn w:val="style65"/>
    <w:next w:val="style4099"/>
    <w:link w:val="style1"/>
    <w:uiPriority w:val="9"/>
    <w:rPr>
      <w:rFonts w:ascii="Calibri Light" w:cs="宋体" w:eastAsia="宋体" w:hAnsi="Calibri Light"/>
      <w:color w:val="2e74b5"/>
      <w:sz w:val="32"/>
      <w:szCs w:val="32"/>
    </w:rPr>
  </w:style>
  <w:style w:type="paragraph" w:styleId="style265">
    <w:name w:val="Bibliography"/>
    <w:basedOn w:val="style0"/>
    <w:next w:val="style0"/>
    <w:uiPriority w:val="37"/>
    <w:p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8" Type="http://schemas.openxmlformats.org/officeDocument/2006/relationships/customXml" Target="../customXml/item1.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Lew47</b:Tag>
    <b:SourceType>BookSection</b:SourceType>
    <b:Guid>{B2F3936B-4D34-40A1-A3B3-F00F3AC965FC}</b:Guid>
    <b:Author>
      <b:Author>
        <b:NameList>
          <b:Person>
            <b:Last>Lewis</b:Last>
            <b:First>Tippett</b:First>
          </b:Person>
        </b:NameList>
      </b:Author>
    </b:Author>
    <b:Title>Fundamental Basis for Distance Relaying on 3-Phase Systems</b:Title>
    <b:Year>1947</b:Year>
    <b:Pages>694-709</b:Pages>
    <b:BookTitle>Distance Relaying</b:BookTitle>
    <b:RefOrder>1</b:RefOrder>
  </b:Source>
</b:Sources>
</file>

<file path=customXml/itemProps1.xml><?xml version="1.0" encoding="utf-8"?>
<ds:datastoreItem xmlns:ds="http://schemas.openxmlformats.org/officeDocument/2006/customXml" ds:itemID="{EBE29F8E-2480-4015-83AF-E66DC35C0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1014</Words>
  <Pages>4</Pages>
  <Characters>5214</Characters>
  <Application>WPS Office</Application>
  <DocSecurity>0</DocSecurity>
  <Paragraphs>63</Paragraphs>
  <ScaleCrop>false</ScaleCrop>
  <LinksUpToDate>false</LinksUpToDate>
  <CharactersWithSpaces>6220</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2018-09-14T20:38:48Z</dcterms:created>
  <dc:creator>Patrick</dc:creator>
  <lastModifiedBy>TA-1021</lastModifiedBy>
  <dcterms:modified xsi:type="dcterms:W3CDTF">2018-09-14T20:38:48Z</dcterms:modified>
  <revision>188</revision>
</coreProperties>
</file>

<file path=docProps/custom.xml><?xml version="1.0" encoding="utf-8"?>
<Properties xmlns="http://schemas.openxmlformats.org/officeDocument/2006/custom-properties" xmlns:vt="http://schemas.openxmlformats.org/officeDocument/2006/docPropsVTypes"/>
</file>